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ADD" w:rsidRDefault="00BE51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INFORME ANUAL DE CUMPLIMIENTO </w:t>
      </w:r>
    </w:p>
    <w:p w:rsidR="00BE5166" w:rsidRDefault="00BE5166">
      <w:pPr>
        <w:rPr>
          <w:b/>
          <w:sz w:val="28"/>
          <w:szCs w:val="28"/>
        </w:rPr>
      </w:pPr>
      <w:r>
        <w:rPr>
          <w:b/>
          <w:sz w:val="28"/>
          <w:szCs w:val="28"/>
        </w:rPr>
        <w:t>Coordinación de Archivo Municipal del Municipio de Santiago Nuevo León</w:t>
      </w:r>
    </w:p>
    <w:p w:rsidR="00BE5166" w:rsidRDefault="00BE516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4F5E2D">
        <w:rPr>
          <w:b/>
          <w:sz w:val="28"/>
          <w:szCs w:val="28"/>
        </w:rPr>
        <w:t xml:space="preserve">                 Ejercicio 2024</w:t>
      </w:r>
    </w:p>
    <w:p w:rsidR="00BE5166" w:rsidRDefault="00BE5166">
      <w:pPr>
        <w:rPr>
          <w:b/>
          <w:sz w:val="28"/>
          <w:szCs w:val="28"/>
        </w:rPr>
      </w:pPr>
    </w:p>
    <w:p w:rsidR="00BE5166" w:rsidRDefault="00BE5166">
      <w:pPr>
        <w:rPr>
          <w:b/>
          <w:sz w:val="28"/>
          <w:szCs w:val="28"/>
        </w:rPr>
      </w:pPr>
    </w:p>
    <w:tbl>
      <w:tblPr>
        <w:tblStyle w:val="Tablaconcuadrcula"/>
        <w:tblW w:w="8855" w:type="dxa"/>
        <w:tblLook w:val="04A0" w:firstRow="1" w:lastRow="0" w:firstColumn="1" w:lastColumn="0" w:noHBand="0" w:noVBand="1"/>
      </w:tblPr>
      <w:tblGrid>
        <w:gridCol w:w="2951"/>
        <w:gridCol w:w="2952"/>
        <w:gridCol w:w="2952"/>
      </w:tblGrid>
      <w:tr w:rsidR="00BE5166" w:rsidTr="006009A1">
        <w:trPr>
          <w:trHeight w:val="346"/>
        </w:trPr>
        <w:tc>
          <w:tcPr>
            <w:tcW w:w="2951" w:type="dxa"/>
          </w:tcPr>
          <w:p w:rsidR="00BE5166" w:rsidRPr="00BE5166" w:rsidRDefault="00BE5166">
            <w:pPr>
              <w:rPr>
                <w:sz w:val="28"/>
                <w:szCs w:val="28"/>
              </w:rPr>
            </w:pPr>
            <w:r w:rsidRPr="00BE5166">
              <w:rPr>
                <w:sz w:val="28"/>
                <w:szCs w:val="28"/>
              </w:rPr>
              <w:t xml:space="preserve">Proyecto </w:t>
            </w:r>
          </w:p>
        </w:tc>
        <w:tc>
          <w:tcPr>
            <w:tcW w:w="2952" w:type="dxa"/>
          </w:tcPr>
          <w:p w:rsidR="00BE5166" w:rsidRPr="00BE5166" w:rsidRDefault="00BE5166">
            <w:pPr>
              <w:rPr>
                <w:sz w:val="28"/>
                <w:szCs w:val="28"/>
              </w:rPr>
            </w:pPr>
            <w:r w:rsidRPr="00BE5166">
              <w:rPr>
                <w:sz w:val="28"/>
                <w:szCs w:val="28"/>
              </w:rPr>
              <w:t xml:space="preserve">Actividad </w:t>
            </w:r>
          </w:p>
        </w:tc>
        <w:tc>
          <w:tcPr>
            <w:tcW w:w="2952" w:type="dxa"/>
          </w:tcPr>
          <w:p w:rsidR="00BE5166" w:rsidRPr="00BE5166" w:rsidRDefault="00BE5166">
            <w:pPr>
              <w:rPr>
                <w:sz w:val="28"/>
                <w:szCs w:val="28"/>
              </w:rPr>
            </w:pPr>
            <w:r w:rsidRPr="00BE5166">
              <w:rPr>
                <w:sz w:val="28"/>
                <w:szCs w:val="28"/>
              </w:rPr>
              <w:t>Acciones realizadas</w:t>
            </w:r>
          </w:p>
        </w:tc>
      </w:tr>
      <w:tr w:rsidR="00BE5166" w:rsidTr="006009A1">
        <w:trPr>
          <w:trHeight w:val="2771"/>
        </w:trPr>
        <w:tc>
          <w:tcPr>
            <w:tcW w:w="2951" w:type="dxa"/>
          </w:tcPr>
          <w:p w:rsidR="00BE5166" w:rsidRPr="00BE5166" w:rsidRDefault="00BE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Seguimiento y cumplimiento a la normatividad archivística.</w:t>
            </w:r>
          </w:p>
        </w:tc>
        <w:tc>
          <w:tcPr>
            <w:tcW w:w="2952" w:type="dxa"/>
          </w:tcPr>
          <w:p w:rsidR="00BE5166" w:rsidRPr="00BE5166" w:rsidRDefault="00BE51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Publicación del Programa Anual  de De</w:t>
            </w:r>
            <w:r w:rsidR="004F5E2D">
              <w:rPr>
                <w:sz w:val="24"/>
                <w:szCs w:val="24"/>
              </w:rPr>
              <w:t>sarrollo Archivístico (PADA 2024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952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Coordinación de Archivo Municipal de Santiago Nuevo León Publico su Programa Anual de De</w:t>
            </w:r>
            <w:r w:rsidR="004F5E2D">
              <w:rPr>
                <w:sz w:val="24"/>
                <w:szCs w:val="24"/>
              </w:rPr>
              <w:t>sarrollo Archivístico (PADA 2024</w:t>
            </w:r>
            <w:bookmarkStart w:id="0" w:name="_GoBack"/>
            <w:bookmarkEnd w:id="0"/>
            <w:r>
              <w:rPr>
                <w:sz w:val="24"/>
                <w:szCs w:val="24"/>
              </w:rPr>
              <w:t>) en la plataforma en su tiempo reglamentario como marca la Ley</w:t>
            </w:r>
          </w:p>
        </w:tc>
      </w:tr>
      <w:tr w:rsidR="00BE5166" w:rsidTr="006009A1">
        <w:trPr>
          <w:trHeight w:val="1527"/>
        </w:trPr>
        <w:tc>
          <w:tcPr>
            <w:tcW w:w="2951" w:type="dxa"/>
          </w:tcPr>
          <w:p w:rsidR="003A3635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Publicación del Catálogo de Disposición Documental  (CADIDO)</w:t>
            </w:r>
          </w:p>
        </w:tc>
        <w:tc>
          <w:tcPr>
            <w:tcW w:w="2952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 publicó </w:t>
            </w:r>
            <w:r w:rsidR="004F5E2D">
              <w:rPr>
                <w:sz w:val="24"/>
                <w:szCs w:val="24"/>
              </w:rPr>
              <w:t>el (CADIDO) elaborado en el 2024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952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Así mismo la Coordinación de Archivo Municipal público en tiempo y forma como lo marca el Marco nor</w:t>
            </w:r>
            <w:r w:rsidR="004F5E2D">
              <w:rPr>
                <w:sz w:val="24"/>
                <w:szCs w:val="24"/>
              </w:rPr>
              <w:t>mativo en el año 2024</w:t>
            </w:r>
            <w:r>
              <w:rPr>
                <w:sz w:val="24"/>
                <w:szCs w:val="24"/>
              </w:rPr>
              <w:t>.</w:t>
            </w:r>
          </w:p>
        </w:tc>
      </w:tr>
      <w:tr w:rsidR="00BE5166" w:rsidTr="006009A1">
        <w:trPr>
          <w:trHeight w:val="3386"/>
        </w:trPr>
        <w:tc>
          <w:tcPr>
            <w:tcW w:w="2951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Capacitaciones, Asesorías </w:t>
            </w:r>
          </w:p>
        </w:tc>
        <w:tc>
          <w:tcPr>
            <w:tcW w:w="2952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dieron 15 ca</w:t>
            </w:r>
            <w:r w:rsidR="004F5E2D">
              <w:rPr>
                <w:sz w:val="24"/>
                <w:szCs w:val="24"/>
              </w:rPr>
              <w:t>pacitaciones durante el año 2024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52" w:type="dxa"/>
          </w:tcPr>
          <w:p w:rsidR="00BE5166" w:rsidRPr="003A3635" w:rsidRDefault="003A36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Establecer y promover la responsabilidad archivística como base fundamental para la organización, custodia, conservación, y sistematización de archivos en posesión de los sujetos obligados </w:t>
            </w:r>
            <w:r w:rsidR="007C40B0">
              <w:rPr>
                <w:sz w:val="24"/>
                <w:szCs w:val="24"/>
              </w:rPr>
              <w:t>como lo marca la ley general de archivos, la ley de archivos del estado, la ley de transparencia.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E5166" w:rsidTr="006009A1">
        <w:trPr>
          <w:trHeight w:val="598"/>
        </w:trPr>
        <w:tc>
          <w:tcPr>
            <w:tcW w:w="2951" w:type="dxa"/>
          </w:tcPr>
          <w:p w:rsidR="00BE5166" w:rsidRPr="007C40B0" w:rsidRDefault="00540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Formación</w:t>
            </w:r>
            <w:r w:rsidR="007C40B0">
              <w:rPr>
                <w:sz w:val="24"/>
                <w:szCs w:val="24"/>
              </w:rPr>
              <w:t xml:space="preserve"> del Grupo Interdisciplinario</w:t>
            </w:r>
          </w:p>
        </w:tc>
        <w:tc>
          <w:tcPr>
            <w:tcW w:w="2952" w:type="dxa"/>
          </w:tcPr>
          <w:p w:rsidR="00BE5166" w:rsidRPr="007C40B0" w:rsidRDefault="007C4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 proceso.</w:t>
            </w:r>
          </w:p>
        </w:tc>
        <w:tc>
          <w:tcPr>
            <w:tcW w:w="2952" w:type="dxa"/>
          </w:tcPr>
          <w:p w:rsidR="00BE5166" w:rsidRDefault="00BE5166">
            <w:pPr>
              <w:rPr>
                <w:b/>
                <w:sz w:val="28"/>
                <w:szCs w:val="28"/>
              </w:rPr>
            </w:pPr>
          </w:p>
        </w:tc>
      </w:tr>
    </w:tbl>
    <w:p w:rsidR="00BE5166" w:rsidRDefault="00BE5166">
      <w:pPr>
        <w:rPr>
          <w:b/>
          <w:sz w:val="28"/>
          <w:szCs w:val="28"/>
        </w:rPr>
      </w:pPr>
    </w:p>
    <w:p w:rsidR="00BE5166" w:rsidRPr="00BE5166" w:rsidRDefault="00BE5166">
      <w:pPr>
        <w:rPr>
          <w:b/>
          <w:sz w:val="28"/>
          <w:szCs w:val="28"/>
        </w:rPr>
      </w:pPr>
    </w:p>
    <w:sectPr w:rsidR="00BE5166" w:rsidRPr="00BE51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66"/>
    <w:rsid w:val="00032E05"/>
    <w:rsid w:val="001853B3"/>
    <w:rsid w:val="003A3635"/>
    <w:rsid w:val="00456EEE"/>
    <w:rsid w:val="004F5E2D"/>
    <w:rsid w:val="0054065C"/>
    <w:rsid w:val="006009A1"/>
    <w:rsid w:val="007C40B0"/>
    <w:rsid w:val="00BE5166"/>
    <w:rsid w:val="00C3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1E694"/>
  <w15:chartTrackingRefBased/>
  <w15:docId w15:val="{E751F489-F19A-47A4-9333-ED09C05AE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E5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Espronceda</dc:creator>
  <cp:keywords/>
  <dc:description/>
  <cp:lastModifiedBy>Francisco Espronceda</cp:lastModifiedBy>
  <cp:revision>3</cp:revision>
  <dcterms:created xsi:type="dcterms:W3CDTF">2026-08-03T18:12:00Z</dcterms:created>
  <dcterms:modified xsi:type="dcterms:W3CDTF">2026-08-03T18:14:00Z</dcterms:modified>
</cp:coreProperties>
</file>